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0" w:type="dxa"/>
        <w:tblInd w:w="98" w:type="dxa"/>
        <w:tblLook w:val="04A0" w:firstRow="1" w:lastRow="0" w:firstColumn="1" w:lastColumn="0" w:noHBand="0" w:noVBand="1"/>
      </w:tblPr>
      <w:tblGrid>
        <w:gridCol w:w="8920"/>
      </w:tblGrid>
      <w:tr w:rsidR="00AD2127" w:rsidRPr="00CB602F" w:rsidTr="00A83996">
        <w:trPr>
          <w:trHeight w:val="300"/>
        </w:trPr>
        <w:tc>
          <w:tcPr>
            <w:tcW w:w="8920" w:type="dxa"/>
            <w:tcBorders>
              <w:top w:val="nil"/>
              <w:left w:val="nil"/>
              <w:bottom w:val="nil"/>
              <w:right w:val="nil"/>
            </w:tcBorders>
            <w:shd w:val="clear" w:color="auto" w:fill="auto"/>
            <w:noWrap/>
            <w:vAlign w:val="bottom"/>
            <w:hideMark/>
          </w:tcPr>
          <w:p w:rsidR="00AD2127" w:rsidRPr="00CB602F" w:rsidRDefault="00AD2127" w:rsidP="00A83996">
            <w:pPr>
              <w:jc w:val="both"/>
              <w:rPr>
                <w:rFonts w:eastAsia="Times New Roman"/>
                <w:color w:val="000000"/>
              </w:rPr>
            </w:pPr>
            <w:r>
              <w:rPr>
                <w:rFonts w:eastAsia="Times New Roman"/>
                <w:color w:val="000000"/>
              </w:rPr>
              <w:t>Prezados</w:t>
            </w:r>
            <w:r w:rsidRPr="00CB602F">
              <w:rPr>
                <w:rFonts w:eastAsia="Times New Roman"/>
                <w:color w:val="000000"/>
              </w:rPr>
              <w:t>,</w:t>
            </w:r>
          </w:p>
        </w:tc>
      </w:tr>
      <w:tr w:rsidR="00AD2127" w:rsidRPr="00CB602F" w:rsidTr="00A83996">
        <w:trPr>
          <w:trHeight w:val="300"/>
        </w:trPr>
        <w:tc>
          <w:tcPr>
            <w:tcW w:w="8920" w:type="dxa"/>
            <w:tcBorders>
              <w:top w:val="nil"/>
              <w:left w:val="nil"/>
              <w:bottom w:val="nil"/>
              <w:right w:val="nil"/>
            </w:tcBorders>
            <w:shd w:val="clear" w:color="auto" w:fill="auto"/>
            <w:noWrap/>
            <w:vAlign w:val="bottom"/>
            <w:hideMark/>
          </w:tcPr>
          <w:p w:rsidR="00AD2127" w:rsidRPr="00CB602F" w:rsidRDefault="00AD2127" w:rsidP="00A83996">
            <w:pPr>
              <w:jc w:val="both"/>
              <w:rPr>
                <w:rFonts w:eastAsia="Times New Roman"/>
                <w:color w:val="000000"/>
              </w:rPr>
            </w:pPr>
          </w:p>
        </w:tc>
      </w:tr>
      <w:tr w:rsidR="00AD2127" w:rsidRPr="00CB602F" w:rsidTr="00A83996">
        <w:trPr>
          <w:trHeight w:val="833"/>
        </w:trPr>
        <w:tc>
          <w:tcPr>
            <w:tcW w:w="8920" w:type="dxa"/>
            <w:tcBorders>
              <w:top w:val="nil"/>
              <w:left w:val="nil"/>
              <w:bottom w:val="nil"/>
              <w:right w:val="nil"/>
            </w:tcBorders>
            <w:shd w:val="clear" w:color="auto" w:fill="auto"/>
            <w:noWrap/>
            <w:vAlign w:val="bottom"/>
            <w:hideMark/>
          </w:tcPr>
          <w:p w:rsidR="00AD2127" w:rsidRPr="00CB602F" w:rsidRDefault="00AD2127" w:rsidP="00A83996">
            <w:pPr>
              <w:jc w:val="both"/>
              <w:rPr>
                <w:rFonts w:eastAsia="Times New Roman"/>
                <w:color w:val="000000"/>
              </w:rPr>
            </w:pPr>
            <w:r>
              <w:rPr>
                <w:rFonts w:eastAsia="Times New Roman"/>
                <w:color w:val="000000"/>
                <w:shd w:val="clear" w:color="auto" w:fill="FFFFFF"/>
              </w:rPr>
              <w:t>Somos pesquisadores formados pela Fundação Getúlio Vargas, São Paulo, e Universidade Federal do Rio de Janeiro.</w:t>
            </w:r>
            <w:r>
              <w:rPr>
                <w:rFonts w:eastAsia="Times New Roman"/>
              </w:rPr>
              <w:t xml:space="preserve"> </w:t>
            </w:r>
            <w:r>
              <w:rPr>
                <w:rFonts w:eastAsia="Times New Roman"/>
                <w:color w:val="000000"/>
              </w:rPr>
              <w:t>Gostaríamos</w:t>
            </w:r>
            <w:r w:rsidRPr="00CB602F">
              <w:rPr>
                <w:rFonts w:eastAsia="Times New Roman"/>
                <w:color w:val="000000"/>
              </w:rPr>
              <w:t xml:space="preserve"> de solicitar</w:t>
            </w:r>
            <w:r>
              <w:rPr>
                <w:rFonts w:eastAsia="Times New Roman"/>
                <w:color w:val="000000"/>
              </w:rPr>
              <w:t>, baseado na lei de acesso a informação (Lei Nº12.527/2011),</w:t>
            </w:r>
            <w:r w:rsidRPr="00CB602F">
              <w:rPr>
                <w:rFonts w:eastAsia="Times New Roman"/>
                <w:color w:val="000000"/>
              </w:rPr>
              <w:t xml:space="preserve"> algumas informações sobre</w:t>
            </w:r>
            <w:r>
              <w:rPr>
                <w:rFonts w:eastAsia="Times New Roman"/>
                <w:color w:val="000000"/>
              </w:rPr>
              <w:t xml:space="preserve"> alguns recursos e convênios federais que o seu município recebeu no ano de 2017, e sobre uma política na área de receitas tributárias locais</w:t>
            </w:r>
            <w:r w:rsidRPr="00CB602F">
              <w:rPr>
                <w:rFonts w:eastAsia="Times New Roman"/>
                <w:color w:val="000000"/>
              </w:rPr>
              <w:t>. A solicitação destes dados tem finalidades acadêmicas.</w:t>
            </w:r>
          </w:p>
        </w:tc>
      </w:tr>
      <w:tr w:rsidR="00AD2127" w:rsidRPr="00CB602F" w:rsidTr="00A83996">
        <w:trPr>
          <w:trHeight w:val="300"/>
        </w:trPr>
        <w:tc>
          <w:tcPr>
            <w:tcW w:w="8920" w:type="dxa"/>
            <w:tcBorders>
              <w:top w:val="nil"/>
              <w:left w:val="nil"/>
              <w:bottom w:val="nil"/>
              <w:right w:val="nil"/>
            </w:tcBorders>
            <w:shd w:val="clear" w:color="auto" w:fill="auto"/>
            <w:noWrap/>
            <w:vAlign w:val="bottom"/>
            <w:hideMark/>
          </w:tcPr>
          <w:p w:rsidR="00AD2127" w:rsidRDefault="00AD2127" w:rsidP="00A83996">
            <w:pPr>
              <w:jc w:val="both"/>
              <w:rPr>
                <w:rFonts w:eastAsia="Times New Roman"/>
                <w:color w:val="000000"/>
              </w:rPr>
            </w:pPr>
          </w:p>
          <w:p w:rsidR="00AD2127" w:rsidRDefault="00AD2127" w:rsidP="00A83996">
            <w:pPr>
              <w:jc w:val="center"/>
              <w:rPr>
                <w:rFonts w:eastAsia="Times New Roman"/>
                <w:color w:val="000000"/>
              </w:rPr>
            </w:pPr>
            <w:r w:rsidRPr="00CB602F">
              <w:rPr>
                <w:rFonts w:eastAsia="Times New Roman"/>
                <w:color w:val="000000"/>
              </w:rPr>
              <w:t>Solicitação 1</w:t>
            </w:r>
          </w:p>
          <w:p w:rsidR="00AD2127" w:rsidRDefault="00AD2127" w:rsidP="00A83996">
            <w:pPr>
              <w:jc w:val="center"/>
              <w:rPr>
                <w:rFonts w:eastAsia="Times New Roman"/>
                <w:color w:val="000000"/>
              </w:rPr>
            </w:pPr>
          </w:p>
          <w:p w:rsidR="00AD2127" w:rsidRDefault="00AD2127" w:rsidP="00A83996">
            <w:pPr>
              <w:jc w:val="both"/>
              <w:rPr>
                <w:rFonts w:eastAsia="Times New Roman"/>
                <w:color w:val="000000"/>
              </w:rPr>
            </w:pPr>
            <w:r w:rsidRPr="001E0D34">
              <w:rPr>
                <w:rFonts w:eastAsia="Times New Roman"/>
                <w:color w:val="000000"/>
              </w:rPr>
              <w:t>Política de interesse: Política de Lembrete Tributário</w:t>
            </w:r>
            <w:r>
              <w:rPr>
                <w:rFonts w:eastAsia="Times New Roman"/>
                <w:color w:val="000000"/>
              </w:rPr>
              <w:t>.</w:t>
            </w:r>
          </w:p>
          <w:p w:rsidR="00AD2127" w:rsidRDefault="00AD2127" w:rsidP="00A83996">
            <w:pPr>
              <w:jc w:val="both"/>
              <w:rPr>
                <w:rFonts w:eastAsia="Times New Roman"/>
                <w:color w:val="000000"/>
              </w:rPr>
            </w:pPr>
          </w:p>
          <w:p w:rsidR="00AD2127" w:rsidRDefault="00AD2127" w:rsidP="00A83996">
            <w:pPr>
              <w:jc w:val="both"/>
              <w:rPr>
                <w:rFonts w:eastAsia="Times New Roman"/>
                <w:color w:val="000000"/>
              </w:rPr>
            </w:pPr>
            <w:r w:rsidRPr="001E0D34">
              <w:rPr>
                <w:rFonts w:eastAsia="Times New Roman"/>
                <w:color w:val="000000"/>
              </w:rPr>
              <w:t xml:space="preserve">Esta política não deve ser confundida com o envio do boleto de pagamento dos tributos ou com cobranças de tributos atrasados.  A política consiste em enviar Lembretes Tributários aos contribuintes antes da data de vencimento dos tributos para lembrá-los de qualquer uma das seguintes opções: i) a pagar seus tributos em dia; ii) a possibilidade de auditorias ou penalidades por não pagar seus tributos; iii) que a maioria de seus vizinhos pagam seus tributos em dia. </w:t>
            </w:r>
          </w:p>
          <w:p w:rsidR="00AD2127" w:rsidRDefault="00AD2127" w:rsidP="00A83996">
            <w:pPr>
              <w:jc w:val="both"/>
              <w:rPr>
                <w:rFonts w:eastAsia="Times New Roman"/>
                <w:color w:val="000000"/>
              </w:rPr>
            </w:pPr>
          </w:p>
          <w:p w:rsidR="00AD2127" w:rsidRPr="001E0D34" w:rsidRDefault="00AD2127" w:rsidP="00A83996">
            <w:pPr>
              <w:jc w:val="both"/>
              <w:rPr>
                <w:rFonts w:eastAsia="Times New Roman"/>
                <w:color w:val="000000"/>
              </w:rPr>
            </w:pPr>
            <w:r>
              <w:rPr>
                <w:rFonts w:eastAsia="Times New Roman"/>
                <w:color w:val="000000"/>
              </w:rPr>
              <w:t>Questão</w:t>
            </w:r>
            <w:r w:rsidRPr="001E0D34">
              <w:rPr>
                <w:rFonts w:eastAsia="Times New Roman"/>
                <w:color w:val="000000"/>
              </w:rPr>
              <w:t xml:space="preserve"> 1: A política de Lembrete Tributário foi implementada no município entre as eleições municipais de outubro de 2016 e janeiro de 2018? Sim ou não?</w:t>
            </w:r>
          </w:p>
          <w:p w:rsidR="00AD2127" w:rsidRPr="001E0D34" w:rsidRDefault="00AD2127" w:rsidP="00A83996">
            <w:pPr>
              <w:jc w:val="both"/>
              <w:rPr>
                <w:rFonts w:eastAsia="Times New Roman"/>
                <w:color w:val="000000"/>
              </w:rPr>
            </w:pPr>
          </w:p>
          <w:p w:rsidR="00AD2127" w:rsidRPr="001E0D34" w:rsidRDefault="00AD2127" w:rsidP="00A83996">
            <w:pPr>
              <w:jc w:val="both"/>
              <w:rPr>
                <w:rFonts w:eastAsia="Times New Roman"/>
                <w:color w:val="000000"/>
              </w:rPr>
            </w:pPr>
            <w:r>
              <w:rPr>
                <w:rFonts w:eastAsia="Times New Roman"/>
                <w:color w:val="000000"/>
              </w:rPr>
              <w:t>Questão</w:t>
            </w:r>
            <w:r w:rsidRPr="001E0D34">
              <w:rPr>
                <w:rFonts w:eastAsia="Times New Roman"/>
                <w:color w:val="000000"/>
              </w:rPr>
              <w:t xml:space="preserve"> 2: Caso a política de Lembrete Tributário</w:t>
            </w:r>
            <w:r>
              <w:rPr>
                <w:rFonts w:eastAsia="Times New Roman"/>
                <w:color w:val="000000"/>
              </w:rPr>
              <w:t xml:space="preserve"> </w:t>
            </w:r>
            <w:r w:rsidRPr="001E0D34">
              <w:rPr>
                <w:rFonts w:eastAsia="Times New Roman"/>
                <w:color w:val="000000"/>
              </w:rPr>
              <w:t>tenha sido implementada, estes lembretes foram enviados:</w:t>
            </w:r>
          </w:p>
          <w:p w:rsidR="00AD2127" w:rsidRPr="001E0D34" w:rsidRDefault="00AD2127" w:rsidP="00A83996">
            <w:pPr>
              <w:jc w:val="both"/>
              <w:rPr>
                <w:rFonts w:eastAsia="Times New Roman"/>
                <w:color w:val="000000"/>
              </w:rPr>
            </w:pPr>
            <w:r w:rsidRPr="001E0D34">
              <w:rPr>
                <w:rFonts w:eastAsia="Times New Roman"/>
                <w:color w:val="000000"/>
              </w:rPr>
              <w:t xml:space="preserve">(  )  antes da data de vencimento, </w:t>
            </w:r>
          </w:p>
          <w:p w:rsidR="00AD2127" w:rsidRPr="001E0D34" w:rsidRDefault="00AD2127" w:rsidP="00A83996">
            <w:pPr>
              <w:jc w:val="both"/>
              <w:rPr>
                <w:rFonts w:eastAsia="Times New Roman"/>
                <w:color w:val="000000"/>
              </w:rPr>
            </w:pPr>
            <w:r>
              <w:rPr>
                <w:rFonts w:eastAsia="Times New Roman"/>
                <w:color w:val="000000"/>
              </w:rPr>
              <w:t xml:space="preserve">(  )  </w:t>
            </w:r>
            <w:r w:rsidRPr="001E0D34">
              <w:rPr>
                <w:rFonts w:eastAsia="Times New Roman"/>
                <w:color w:val="000000"/>
              </w:rPr>
              <w:t xml:space="preserve">depois da data de vencimento </w:t>
            </w:r>
          </w:p>
          <w:p w:rsidR="00AD2127" w:rsidRPr="001E0D34" w:rsidRDefault="00AD2127" w:rsidP="00A83996">
            <w:pPr>
              <w:jc w:val="both"/>
              <w:rPr>
                <w:rFonts w:eastAsia="Times New Roman"/>
                <w:color w:val="000000"/>
              </w:rPr>
            </w:pPr>
            <w:r>
              <w:rPr>
                <w:rFonts w:eastAsia="Times New Roman"/>
                <w:color w:val="000000"/>
              </w:rPr>
              <w:t xml:space="preserve">(  </w:t>
            </w:r>
            <w:r w:rsidRPr="001E0D34">
              <w:rPr>
                <w:rFonts w:eastAsia="Times New Roman"/>
                <w:color w:val="000000"/>
              </w:rPr>
              <w:t>)  tanto antes quanto depois da data de vencimento de seus respectivos tributos?</w:t>
            </w:r>
          </w:p>
          <w:p w:rsidR="00AD2127" w:rsidRPr="001E0D34" w:rsidRDefault="00AD2127" w:rsidP="00A83996">
            <w:pPr>
              <w:jc w:val="both"/>
              <w:rPr>
                <w:rFonts w:eastAsia="Times New Roman"/>
                <w:color w:val="000000"/>
              </w:rPr>
            </w:pPr>
          </w:p>
          <w:p w:rsidR="00AD2127" w:rsidRPr="001E0D34" w:rsidRDefault="00AD2127" w:rsidP="00A83996">
            <w:pPr>
              <w:jc w:val="both"/>
              <w:rPr>
                <w:rFonts w:eastAsia="Times New Roman"/>
                <w:color w:val="000000"/>
              </w:rPr>
            </w:pPr>
            <w:r>
              <w:rPr>
                <w:rFonts w:eastAsia="Times New Roman"/>
                <w:color w:val="000000"/>
              </w:rPr>
              <w:t>Questão</w:t>
            </w:r>
            <w:r w:rsidRPr="001E0D34">
              <w:rPr>
                <w:rFonts w:eastAsia="Times New Roman"/>
                <w:color w:val="000000"/>
              </w:rPr>
              <w:t xml:space="preserve"> 3: Caso a política de Lembrete Tributário tenha sido implementada, os lembretes enviados continham uma mensagem lembrando os contribuintes a pagarem seus impostos em dia? Sim ou não?</w:t>
            </w:r>
          </w:p>
          <w:p w:rsidR="00AD2127" w:rsidRPr="001E0D34" w:rsidRDefault="00AD2127" w:rsidP="00A83996">
            <w:pPr>
              <w:jc w:val="both"/>
              <w:rPr>
                <w:rFonts w:eastAsia="Times New Roman"/>
                <w:color w:val="000000"/>
              </w:rPr>
            </w:pPr>
          </w:p>
          <w:p w:rsidR="00AD2127" w:rsidRPr="001E0D34" w:rsidRDefault="00AD2127" w:rsidP="00A83996">
            <w:pPr>
              <w:jc w:val="both"/>
              <w:rPr>
                <w:rFonts w:eastAsia="Times New Roman"/>
                <w:color w:val="000000"/>
              </w:rPr>
            </w:pPr>
            <w:r>
              <w:rPr>
                <w:rFonts w:eastAsia="Times New Roman"/>
                <w:color w:val="000000"/>
              </w:rPr>
              <w:t>Questão</w:t>
            </w:r>
            <w:r w:rsidRPr="001E0D34">
              <w:rPr>
                <w:rFonts w:eastAsia="Times New Roman"/>
                <w:color w:val="000000"/>
              </w:rPr>
              <w:t xml:space="preserve"> 4: Caso a política de Lembrete Tributário tenha sido implementada, os lembretes enviados alertavam o contribuinte sobre a possibilidade de auditorias ou penalidades caso o tributo não fosse pago em dia? Sim ou não?</w:t>
            </w:r>
          </w:p>
          <w:p w:rsidR="00AD2127" w:rsidRPr="001E0D34" w:rsidRDefault="00AD2127" w:rsidP="00A83996">
            <w:pPr>
              <w:jc w:val="both"/>
              <w:rPr>
                <w:rFonts w:eastAsia="Times New Roman"/>
                <w:color w:val="000000"/>
              </w:rPr>
            </w:pPr>
          </w:p>
          <w:p w:rsidR="00AD2127" w:rsidRPr="001E0D34" w:rsidRDefault="00AD2127" w:rsidP="00A83996">
            <w:pPr>
              <w:jc w:val="both"/>
              <w:rPr>
                <w:rFonts w:eastAsia="Times New Roman"/>
                <w:color w:val="000000"/>
              </w:rPr>
            </w:pPr>
            <w:r>
              <w:rPr>
                <w:rFonts w:eastAsia="Times New Roman"/>
                <w:color w:val="000000"/>
              </w:rPr>
              <w:t>Questão</w:t>
            </w:r>
            <w:r w:rsidRPr="001E0D34">
              <w:rPr>
                <w:rFonts w:eastAsia="Times New Roman"/>
                <w:color w:val="000000"/>
              </w:rPr>
              <w:t xml:space="preserve"> 5: Caso a política de Lembrete Tributário tenha sido implementada, os lembretes enviados informavam os contribuintes que a Constituição Brasileira foi reformada em 1988? Sim ou não?</w:t>
            </w:r>
          </w:p>
          <w:p w:rsidR="00AD2127" w:rsidRPr="001E0D34" w:rsidRDefault="00AD2127" w:rsidP="00A83996">
            <w:pPr>
              <w:jc w:val="both"/>
              <w:rPr>
                <w:rFonts w:eastAsia="Times New Roman"/>
                <w:color w:val="000000"/>
              </w:rPr>
            </w:pPr>
          </w:p>
          <w:p w:rsidR="00AD2127" w:rsidRPr="001E0D34" w:rsidRDefault="00AD2127" w:rsidP="00A83996">
            <w:pPr>
              <w:jc w:val="both"/>
              <w:rPr>
                <w:rFonts w:eastAsia="Times New Roman"/>
                <w:color w:val="000000"/>
              </w:rPr>
            </w:pPr>
            <w:r>
              <w:rPr>
                <w:rFonts w:eastAsia="Times New Roman"/>
                <w:color w:val="000000"/>
              </w:rPr>
              <w:t>Questão</w:t>
            </w:r>
            <w:r w:rsidRPr="001E0D34">
              <w:rPr>
                <w:rFonts w:eastAsia="Times New Roman"/>
                <w:color w:val="000000"/>
              </w:rPr>
              <w:t xml:space="preserve"> 6: Caso a política de Lembrete Tributário tenha sido implementada, os lembretes enviados informavam os contribuintes que a maioria de seus vizinhos pagam seus tributos em dia?</w:t>
            </w:r>
          </w:p>
          <w:p w:rsidR="00AD2127" w:rsidRPr="001E0D34" w:rsidRDefault="00AD2127" w:rsidP="00A83996">
            <w:pPr>
              <w:jc w:val="both"/>
              <w:rPr>
                <w:rFonts w:eastAsia="Times New Roman"/>
                <w:color w:val="000000"/>
              </w:rPr>
            </w:pPr>
          </w:p>
          <w:p w:rsidR="00AD2127" w:rsidRDefault="00AD2127" w:rsidP="00A83996">
            <w:pPr>
              <w:jc w:val="both"/>
              <w:rPr>
                <w:rFonts w:eastAsia="Times New Roman"/>
                <w:color w:val="000000"/>
              </w:rPr>
            </w:pPr>
            <w:r>
              <w:rPr>
                <w:rFonts w:eastAsia="Times New Roman"/>
                <w:color w:val="000000"/>
              </w:rPr>
              <w:t>Questão</w:t>
            </w:r>
            <w:r w:rsidRPr="001E0D34">
              <w:rPr>
                <w:rFonts w:eastAsia="Times New Roman"/>
                <w:color w:val="000000"/>
              </w:rPr>
              <w:t xml:space="preserve"> 7: Caso a política de Lembrete Tributário tenha sido implementada, isto foi feito por meio de qual canal? Por exemplo, ela foi executada por meio do envio de cartas aos contribuintes? Ou por meio de mensagens de texto? Ou foi utilizado outro canal?</w:t>
            </w:r>
          </w:p>
          <w:p w:rsidR="00AD2127" w:rsidRPr="001E0D34" w:rsidRDefault="00AD2127" w:rsidP="00A83996">
            <w:pPr>
              <w:jc w:val="both"/>
              <w:rPr>
                <w:rFonts w:eastAsia="Times New Roman"/>
                <w:color w:val="000000"/>
              </w:rPr>
            </w:pPr>
          </w:p>
          <w:p w:rsidR="00AD2127" w:rsidRPr="00CB602F" w:rsidRDefault="00AD2127" w:rsidP="00A83996">
            <w:pPr>
              <w:jc w:val="both"/>
              <w:rPr>
                <w:rFonts w:eastAsia="Times New Roman"/>
                <w:color w:val="000000"/>
              </w:rPr>
            </w:pPr>
            <w:r>
              <w:rPr>
                <w:rFonts w:eastAsia="Times New Roman"/>
                <w:color w:val="000000"/>
              </w:rPr>
              <w:lastRenderedPageBreak/>
              <w:t>Questão</w:t>
            </w:r>
            <w:r w:rsidRPr="001E0D34">
              <w:rPr>
                <w:rFonts w:eastAsia="Times New Roman"/>
                <w:color w:val="000000"/>
              </w:rPr>
              <w:t xml:space="preserve"> 8: Caso a política de Lembrete Tributário tenha sido implementada, favor anexar </w:t>
            </w:r>
            <w:r>
              <w:rPr>
                <w:rFonts w:eastAsia="Times New Roman"/>
                <w:color w:val="000000"/>
              </w:rPr>
              <w:t>a mensagem d</w:t>
            </w:r>
            <w:r w:rsidRPr="001E0D34">
              <w:rPr>
                <w:rFonts w:eastAsia="Times New Roman"/>
                <w:color w:val="000000"/>
              </w:rPr>
              <w:t xml:space="preserve">o lembrete </w:t>
            </w:r>
            <w:r>
              <w:rPr>
                <w:rFonts w:eastAsia="Times New Roman"/>
                <w:color w:val="000000"/>
              </w:rPr>
              <w:t>independentemente do formato com qual tenha sido enviado</w:t>
            </w:r>
            <w:r w:rsidRPr="001E0D34">
              <w:rPr>
                <w:rFonts w:eastAsia="Times New Roman"/>
                <w:color w:val="000000"/>
              </w:rPr>
              <w:t>, seja e</w:t>
            </w:r>
            <w:r>
              <w:rPr>
                <w:rFonts w:eastAsia="Times New Roman"/>
                <w:color w:val="000000"/>
              </w:rPr>
              <w:t>m texto, imagem ou á</w:t>
            </w:r>
            <w:r w:rsidRPr="001E0D34">
              <w:rPr>
                <w:rFonts w:eastAsia="Times New Roman"/>
                <w:color w:val="000000"/>
              </w:rPr>
              <w:t>udio.</w:t>
            </w:r>
          </w:p>
        </w:tc>
      </w:tr>
      <w:tr w:rsidR="00AD2127" w:rsidRPr="00262BD2" w:rsidTr="00A83996">
        <w:trPr>
          <w:trHeight w:val="300"/>
        </w:trPr>
        <w:tc>
          <w:tcPr>
            <w:tcW w:w="8920" w:type="dxa"/>
            <w:tcBorders>
              <w:top w:val="nil"/>
              <w:left w:val="nil"/>
              <w:bottom w:val="nil"/>
              <w:right w:val="nil"/>
            </w:tcBorders>
            <w:shd w:val="clear" w:color="auto" w:fill="auto"/>
            <w:noWrap/>
            <w:vAlign w:val="bottom"/>
            <w:hideMark/>
          </w:tcPr>
          <w:p w:rsidR="00AD2127" w:rsidRPr="00CB602F" w:rsidRDefault="00AD2127" w:rsidP="00A83996">
            <w:pPr>
              <w:jc w:val="both"/>
              <w:rPr>
                <w:rFonts w:eastAsia="Times New Roman"/>
                <w:color w:val="000000"/>
              </w:rPr>
            </w:pPr>
          </w:p>
          <w:p w:rsidR="00AD2127" w:rsidRDefault="00AD2127" w:rsidP="00A83996">
            <w:pPr>
              <w:jc w:val="center"/>
              <w:rPr>
                <w:rFonts w:eastAsia="Times New Roman"/>
                <w:color w:val="000000"/>
              </w:rPr>
            </w:pPr>
            <w:r>
              <w:rPr>
                <w:rFonts w:eastAsia="Times New Roman"/>
                <w:color w:val="000000"/>
              </w:rPr>
              <w:t>Solicitação 2</w:t>
            </w:r>
          </w:p>
          <w:p w:rsidR="00AD2127" w:rsidRDefault="00AD2127" w:rsidP="00A83996">
            <w:pPr>
              <w:jc w:val="both"/>
              <w:rPr>
                <w:rFonts w:eastAsia="Times New Roman"/>
                <w:color w:val="000000"/>
              </w:rPr>
            </w:pPr>
          </w:p>
          <w:p w:rsidR="00AD2127" w:rsidRDefault="00AD2127" w:rsidP="00A83996">
            <w:pPr>
              <w:jc w:val="both"/>
              <w:rPr>
                <w:rFonts w:eastAsia="Times New Roman"/>
                <w:color w:val="000000"/>
              </w:rPr>
            </w:pPr>
            <w:r>
              <w:rPr>
                <w:rFonts w:eastAsia="Times New Roman"/>
                <w:iCs/>
                <w:color w:val="000000"/>
              </w:rPr>
              <w:t xml:space="preserve">Política de interesse: </w:t>
            </w:r>
            <w:r w:rsidRPr="00D3532D">
              <w:rPr>
                <w:rFonts w:eastAsia="Times New Roman"/>
                <w:b/>
                <w:iCs/>
                <w:color w:val="000000"/>
              </w:rPr>
              <w:t>ITR</w:t>
            </w:r>
            <w:r w:rsidRPr="00CB602F">
              <w:rPr>
                <w:rFonts w:eastAsia="Times New Roman"/>
                <w:iCs/>
                <w:color w:val="000000"/>
              </w:rPr>
              <w:t xml:space="preserve"> (Imposto sobre a propriedade Territorial Rural)</w:t>
            </w:r>
          </w:p>
          <w:p w:rsidR="00AD2127" w:rsidRDefault="00AD2127" w:rsidP="00A83996">
            <w:pPr>
              <w:jc w:val="both"/>
              <w:rPr>
                <w:rFonts w:eastAsia="Times New Roman"/>
                <w:color w:val="000000"/>
              </w:rPr>
            </w:pPr>
          </w:p>
          <w:p w:rsidR="00AD2127" w:rsidRPr="00B33DDE" w:rsidRDefault="00AD2127" w:rsidP="00A83996">
            <w:pPr>
              <w:jc w:val="both"/>
              <w:rPr>
                <w:rFonts w:eastAsia="Times New Roman"/>
                <w:color w:val="000000"/>
              </w:rPr>
            </w:pPr>
            <w:r>
              <w:rPr>
                <w:rFonts w:eastAsia="Times New Roman"/>
                <w:color w:val="000000"/>
              </w:rPr>
              <w:t xml:space="preserve">A Lei 11.250/2005, permite que o governo federal, através de convênios diretos, repasse aos municípios brasileiros </w:t>
            </w:r>
            <w:r w:rsidRPr="00B33DDE">
              <w:rPr>
                <w:rFonts w:eastAsia="Times New Roman"/>
                <w:color w:val="000000"/>
              </w:rPr>
              <w:t xml:space="preserve">o direito de fiscalização, arrecadação e cobrança </w:t>
            </w:r>
            <w:r>
              <w:rPr>
                <w:rFonts w:eastAsia="Times New Roman"/>
                <w:color w:val="000000"/>
              </w:rPr>
              <w:t>do ITR.</w:t>
            </w:r>
          </w:p>
          <w:p w:rsidR="00AD2127" w:rsidRDefault="00AD2127" w:rsidP="00A83996">
            <w:pPr>
              <w:jc w:val="both"/>
              <w:rPr>
                <w:rFonts w:eastAsia="Times New Roman"/>
                <w:color w:val="000000"/>
              </w:rPr>
            </w:pPr>
          </w:p>
          <w:p w:rsidR="00AD2127" w:rsidRDefault="00AD2127" w:rsidP="00A83996">
            <w:pPr>
              <w:jc w:val="both"/>
              <w:rPr>
                <w:rFonts w:eastAsia="Times New Roman"/>
                <w:iCs/>
                <w:color w:val="000000"/>
              </w:rPr>
            </w:pPr>
            <w:r>
              <w:rPr>
                <w:rFonts w:eastAsia="Times New Roman"/>
                <w:color w:val="000000"/>
              </w:rPr>
              <w:t>Questão</w:t>
            </w:r>
            <w:r w:rsidRPr="001E0D34">
              <w:rPr>
                <w:rFonts w:eastAsia="Times New Roman"/>
                <w:color w:val="000000"/>
              </w:rPr>
              <w:t xml:space="preserve"> </w:t>
            </w:r>
            <w:r>
              <w:rPr>
                <w:rFonts w:eastAsia="Times New Roman"/>
                <w:color w:val="000000"/>
              </w:rPr>
              <w:t xml:space="preserve">9: </w:t>
            </w:r>
            <w:r w:rsidRPr="00B33DDE">
              <w:rPr>
                <w:rFonts w:eastAsia="Times New Roman"/>
                <w:color w:val="000000"/>
              </w:rPr>
              <w:t>No ano de 2017, o seu município tinha convênio de recebimento do ITR (Imposto sobre a propriedade Territorial Rural) vigente junto</w:t>
            </w:r>
            <w:r w:rsidRPr="00CB602F">
              <w:rPr>
                <w:rFonts w:eastAsia="Times New Roman"/>
                <w:iCs/>
                <w:color w:val="000000"/>
              </w:rPr>
              <w:t xml:space="preserve"> ao governo federal? Sim ou Não</w:t>
            </w:r>
            <w:r>
              <w:rPr>
                <w:rFonts w:eastAsia="Times New Roman"/>
                <w:iCs/>
                <w:color w:val="000000"/>
              </w:rPr>
              <w:t>?</w:t>
            </w:r>
          </w:p>
          <w:p w:rsidR="00AD2127" w:rsidRDefault="00AD2127" w:rsidP="00A83996">
            <w:pPr>
              <w:jc w:val="both"/>
              <w:rPr>
                <w:rFonts w:eastAsia="Times New Roman"/>
                <w:iCs/>
                <w:color w:val="000000"/>
              </w:rPr>
            </w:pPr>
          </w:p>
          <w:p w:rsidR="00AD2127" w:rsidRDefault="00AD2127" w:rsidP="00A83996">
            <w:pPr>
              <w:jc w:val="center"/>
              <w:rPr>
                <w:rFonts w:eastAsia="Times New Roman"/>
                <w:color w:val="000000"/>
              </w:rPr>
            </w:pPr>
            <w:r>
              <w:rPr>
                <w:rFonts w:eastAsia="Times New Roman"/>
                <w:color w:val="000000"/>
              </w:rPr>
              <w:t>Solicitação 3</w:t>
            </w:r>
          </w:p>
          <w:p w:rsidR="00AD2127" w:rsidRDefault="00AD2127" w:rsidP="00A83996">
            <w:pPr>
              <w:jc w:val="center"/>
              <w:rPr>
                <w:rFonts w:eastAsia="Times New Roman"/>
                <w:color w:val="000000"/>
              </w:rPr>
            </w:pPr>
          </w:p>
          <w:p w:rsidR="00AD2127" w:rsidRDefault="00AD2127" w:rsidP="00A83996">
            <w:pPr>
              <w:jc w:val="both"/>
              <w:rPr>
                <w:rFonts w:eastAsia="Times New Roman"/>
                <w:iCs/>
                <w:color w:val="000000"/>
              </w:rPr>
            </w:pPr>
            <w:r>
              <w:rPr>
                <w:rFonts w:eastAsia="Times New Roman"/>
                <w:iCs/>
                <w:color w:val="000000"/>
              </w:rPr>
              <w:t>Política de interesse: Convênios com o governo federal – Programa de Planejamento Urbano do Ministério das Cidades</w:t>
            </w:r>
          </w:p>
          <w:p w:rsidR="00AD2127" w:rsidRPr="00262BD2" w:rsidRDefault="00AD2127" w:rsidP="00A83996">
            <w:pPr>
              <w:pStyle w:val="NormalWeb"/>
              <w:jc w:val="both"/>
              <w:rPr>
                <w:rFonts w:eastAsia="Times New Roman"/>
                <w:iCs/>
                <w:color w:val="000000"/>
              </w:rPr>
            </w:pPr>
            <w:r>
              <w:rPr>
                <w:rFonts w:eastAsia="Times New Roman"/>
                <w:iCs/>
                <w:color w:val="000000"/>
              </w:rPr>
              <w:t xml:space="preserve">Em ação de apoio à Política Nacional de Desenvolvimento Urbano, o Ministério das Cidades através do Programa de Planejamento Urbano objetiva dar apoio a ações de implantação </w:t>
            </w:r>
            <w:r w:rsidRPr="00E14C96">
              <w:rPr>
                <w:rFonts w:eastAsia="Times New Roman"/>
                <w:iCs/>
                <w:color w:val="000000"/>
              </w:rPr>
              <w:t>ou melhoria de obr</w:t>
            </w:r>
            <w:r>
              <w:rPr>
                <w:rFonts w:eastAsia="Times New Roman"/>
                <w:iCs/>
                <w:color w:val="000000"/>
              </w:rPr>
              <w:t>as de infraestrutura urbana nos municípios brasileiros. Tais recursos são obtidos através de demandas devidamente registradas no Sistema de Gestão de Convênios e Contratos de Repasse (SICONV) do governo federal.</w:t>
            </w:r>
          </w:p>
        </w:tc>
      </w:tr>
      <w:tr w:rsidR="00AD2127" w:rsidRPr="00CB602F" w:rsidTr="00A83996">
        <w:trPr>
          <w:trHeight w:val="300"/>
        </w:trPr>
        <w:tc>
          <w:tcPr>
            <w:tcW w:w="8920" w:type="dxa"/>
            <w:tcBorders>
              <w:top w:val="nil"/>
              <w:left w:val="nil"/>
              <w:bottom w:val="nil"/>
              <w:right w:val="nil"/>
            </w:tcBorders>
            <w:shd w:val="clear" w:color="auto" w:fill="auto"/>
            <w:noWrap/>
            <w:vAlign w:val="bottom"/>
            <w:hideMark/>
          </w:tcPr>
          <w:p w:rsidR="00AD2127" w:rsidRPr="00CB602F" w:rsidRDefault="00AD2127" w:rsidP="00A83996">
            <w:pPr>
              <w:jc w:val="both"/>
              <w:rPr>
                <w:rFonts w:eastAsia="Times New Roman"/>
                <w:color w:val="000000"/>
              </w:rPr>
            </w:pPr>
          </w:p>
          <w:p w:rsidR="00AD2127" w:rsidRPr="00CB602F" w:rsidRDefault="00AD2127" w:rsidP="00A83996">
            <w:pPr>
              <w:jc w:val="both"/>
              <w:rPr>
                <w:rFonts w:eastAsia="Times New Roman"/>
              </w:rPr>
            </w:pPr>
            <w:r>
              <w:rPr>
                <w:rFonts w:eastAsia="Times New Roman"/>
                <w:color w:val="000000"/>
              </w:rPr>
              <w:t>Questão 10</w:t>
            </w:r>
            <w:r w:rsidRPr="00CB602F">
              <w:rPr>
                <w:rFonts w:eastAsia="Times New Roman"/>
                <w:color w:val="000000"/>
              </w:rPr>
              <w:t xml:space="preserve">: </w:t>
            </w:r>
            <w:r w:rsidRPr="00CB602F">
              <w:rPr>
                <w:rFonts w:eastAsia="Times New Roman"/>
                <w:iCs/>
                <w:color w:val="000000"/>
              </w:rPr>
              <w:t xml:space="preserve">No ano de 2017, o seu município recebeu algum recurso </w:t>
            </w:r>
            <w:r>
              <w:rPr>
                <w:rFonts w:eastAsia="Times New Roman"/>
                <w:iCs/>
                <w:color w:val="000000"/>
              </w:rPr>
              <w:t xml:space="preserve">monetário </w:t>
            </w:r>
            <w:r w:rsidRPr="00CB602F">
              <w:rPr>
                <w:rFonts w:eastAsia="Times New Roman"/>
                <w:iCs/>
                <w:color w:val="000000"/>
              </w:rPr>
              <w:t xml:space="preserve">do </w:t>
            </w:r>
            <w:r>
              <w:rPr>
                <w:rFonts w:eastAsia="Times New Roman"/>
                <w:iCs/>
                <w:color w:val="000000"/>
              </w:rPr>
              <w:t xml:space="preserve">governo federal através do </w:t>
            </w:r>
            <w:r w:rsidRPr="00CB602F">
              <w:rPr>
                <w:rFonts w:eastAsia="Times New Roman"/>
                <w:iCs/>
                <w:color w:val="000000"/>
              </w:rPr>
              <w:t>programa de Planejamento Urbano do Ministério das Cidades? Sim ou Não</w:t>
            </w:r>
            <w:r>
              <w:rPr>
                <w:rFonts w:eastAsia="Times New Roman"/>
                <w:iCs/>
                <w:color w:val="000000"/>
              </w:rPr>
              <w:t>?</w:t>
            </w:r>
          </w:p>
        </w:tc>
      </w:tr>
      <w:tr w:rsidR="00AD2127" w:rsidRPr="00CB602F" w:rsidTr="00A83996">
        <w:trPr>
          <w:trHeight w:val="300"/>
        </w:trPr>
        <w:tc>
          <w:tcPr>
            <w:tcW w:w="8920" w:type="dxa"/>
            <w:tcBorders>
              <w:top w:val="nil"/>
              <w:left w:val="nil"/>
              <w:bottom w:val="nil"/>
              <w:right w:val="nil"/>
            </w:tcBorders>
            <w:shd w:val="clear" w:color="auto" w:fill="auto"/>
            <w:noWrap/>
            <w:vAlign w:val="bottom"/>
            <w:hideMark/>
          </w:tcPr>
          <w:p w:rsidR="00AD2127" w:rsidRPr="00CB602F" w:rsidRDefault="00AD2127" w:rsidP="00A83996">
            <w:pPr>
              <w:jc w:val="both"/>
              <w:rPr>
                <w:rFonts w:eastAsia="Times New Roman"/>
                <w:color w:val="000000"/>
              </w:rPr>
            </w:pPr>
          </w:p>
        </w:tc>
      </w:tr>
      <w:tr w:rsidR="00AD2127" w:rsidRPr="00CB602F" w:rsidTr="00A83996">
        <w:trPr>
          <w:trHeight w:val="300"/>
        </w:trPr>
        <w:tc>
          <w:tcPr>
            <w:tcW w:w="8920" w:type="dxa"/>
            <w:tcBorders>
              <w:top w:val="nil"/>
              <w:left w:val="nil"/>
              <w:bottom w:val="nil"/>
              <w:right w:val="nil"/>
            </w:tcBorders>
            <w:shd w:val="clear" w:color="auto" w:fill="auto"/>
            <w:noWrap/>
            <w:vAlign w:val="bottom"/>
            <w:hideMark/>
          </w:tcPr>
          <w:p w:rsidR="00AD2127" w:rsidRPr="00CB602F" w:rsidRDefault="00AD2127" w:rsidP="00A83996">
            <w:pPr>
              <w:jc w:val="both"/>
              <w:rPr>
                <w:rFonts w:eastAsia="Times New Roman"/>
                <w:color w:val="000000"/>
              </w:rPr>
            </w:pPr>
          </w:p>
        </w:tc>
      </w:tr>
      <w:tr w:rsidR="00AD2127" w:rsidRPr="00CB602F" w:rsidTr="00A83996">
        <w:trPr>
          <w:trHeight w:val="300"/>
        </w:trPr>
        <w:tc>
          <w:tcPr>
            <w:tcW w:w="8920" w:type="dxa"/>
            <w:tcBorders>
              <w:top w:val="nil"/>
              <w:left w:val="nil"/>
              <w:bottom w:val="nil"/>
              <w:right w:val="nil"/>
            </w:tcBorders>
            <w:shd w:val="clear" w:color="auto" w:fill="auto"/>
            <w:noWrap/>
            <w:vAlign w:val="bottom"/>
            <w:hideMark/>
          </w:tcPr>
          <w:p w:rsidR="00AD2127" w:rsidRDefault="00AD2127" w:rsidP="00A83996">
            <w:pPr>
              <w:jc w:val="both"/>
              <w:rPr>
                <w:rFonts w:eastAsia="Times New Roman"/>
                <w:color w:val="000000"/>
              </w:rPr>
            </w:pPr>
            <w:r w:rsidRPr="00CB602F">
              <w:rPr>
                <w:rFonts w:eastAsia="Times New Roman"/>
                <w:color w:val="000000"/>
              </w:rPr>
              <w:t>Obrigado</w:t>
            </w:r>
            <w:r>
              <w:rPr>
                <w:rFonts w:eastAsia="Times New Roman"/>
                <w:color w:val="000000"/>
              </w:rPr>
              <w:t>,</w:t>
            </w:r>
          </w:p>
          <w:p w:rsidR="00AD2127" w:rsidRPr="00CB602F" w:rsidRDefault="00AD2127" w:rsidP="00A83996">
            <w:pPr>
              <w:jc w:val="both"/>
              <w:rPr>
                <w:rFonts w:eastAsia="Times New Roman"/>
                <w:color w:val="000000"/>
              </w:rPr>
            </w:pPr>
          </w:p>
        </w:tc>
      </w:tr>
      <w:tr w:rsidR="00AD2127" w:rsidRPr="00CB602F" w:rsidTr="00A83996">
        <w:trPr>
          <w:trHeight w:val="300"/>
        </w:trPr>
        <w:tc>
          <w:tcPr>
            <w:tcW w:w="8920" w:type="dxa"/>
            <w:tcBorders>
              <w:top w:val="nil"/>
              <w:left w:val="nil"/>
              <w:bottom w:val="nil"/>
              <w:right w:val="nil"/>
            </w:tcBorders>
            <w:shd w:val="clear" w:color="auto" w:fill="auto"/>
            <w:noWrap/>
            <w:vAlign w:val="bottom"/>
            <w:hideMark/>
          </w:tcPr>
          <w:p w:rsidR="00AD2127" w:rsidRPr="00CB602F" w:rsidRDefault="00AD2127" w:rsidP="00A83996">
            <w:pPr>
              <w:jc w:val="both"/>
              <w:rPr>
                <w:rFonts w:eastAsia="Times New Roman"/>
                <w:color w:val="000000"/>
              </w:rPr>
            </w:pPr>
            <w:r>
              <w:rPr>
                <w:rFonts w:eastAsia="Times New Roman"/>
                <w:color w:val="000000"/>
              </w:rPr>
              <w:t>Vinícius</w:t>
            </w:r>
            <w:r w:rsidRPr="00CB602F">
              <w:rPr>
                <w:rFonts w:eastAsia="Times New Roman"/>
                <w:color w:val="000000"/>
              </w:rPr>
              <w:t xml:space="preserve"> </w:t>
            </w:r>
            <w:r>
              <w:rPr>
                <w:rFonts w:eastAsia="Times New Roman"/>
                <w:color w:val="000000"/>
              </w:rPr>
              <w:t>Schuabb</w:t>
            </w:r>
          </w:p>
        </w:tc>
      </w:tr>
      <w:tr w:rsidR="00AD2127" w:rsidRPr="00CB602F" w:rsidTr="00A83996">
        <w:trPr>
          <w:trHeight w:val="300"/>
        </w:trPr>
        <w:tc>
          <w:tcPr>
            <w:tcW w:w="8920" w:type="dxa"/>
            <w:tcBorders>
              <w:top w:val="nil"/>
              <w:left w:val="nil"/>
              <w:bottom w:val="nil"/>
              <w:right w:val="nil"/>
            </w:tcBorders>
            <w:shd w:val="clear" w:color="auto" w:fill="auto"/>
            <w:noWrap/>
            <w:vAlign w:val="bottom"/>
            <w:hideMark/>
          </w:tcPr>
          <w:p w:rsidR="00AD2127" w:rsidRPr="00CB602F" w:rsidRDefault="00AD2127" w:rsidP="00A83996">
            <w:pPr>
              <w:jc w:val="both"/>
              <w:rPr>
                <w:rFonts w:eastAsia="Times New Roman"/>
                <w:color w:val="000000"/>
              </w:rPr>
            </w:pPr>
            <w:r>
              <w:rPr>
                <w:rFonts w:eastAsia="Times New Roman"/>
                <w:color w:val="000000"/>
              </w:rPr>
              <w:t>2</w:t>
            </w:r>
            <w:r w:rsidRPr="00CB602F">
              <w:rPr>
                <w:rFonts w:eastAsia="Times New Roman"/>
                <w:color w:val="000000"/>
              </w:rPr>
              <w:t>1 9</w:t>
            </w:r>
            <w:r>
              <w:rPr>
                <w:rFonts w:eastAsia="Times New Roman"/>
                <w:color w:val="000000"/>
              </w:rPr>
              <w:t>93899766</w:t>
            </w:r>
          </w:p>
          <w:p w:rsidR="00AD2127" w:rsidRDefault="00AD2127" w:rsidP="00A83996">
            <w:pPr>
              <w:jc w:val="both"/>
              <w:rPr>
                <w:rStyle w:val="Hyperlink"/>
                <w:rFonts w:eastAsia="Times New Roman"/>
              </w:rPr>
            </w:pPr>
            <w:hyperlink r:id="rId4" w:history="1">
              <w:r>
                <w:rPr>
                  <w:rStyle w:val="Hyperlink"/>
                  <w:rFonts w:eastAsia="Times New Roman"/>
                </w:rPr>
                <w:t>vinicius.schuabb@outlook.com</w:t>
              </w:r>
            </w:hyperlink>
          </w:p>
          <w:p w:rsidR="00AD2127" w:rsidRPr="00A40EAE" w:rsidRDefault="00AD2127" w:rsidP="00A83996">
            <w:pPr>
              <w:jc w:val="both"/>
              <w:rPr>
                <w:rStyle w:val="Hyperlink"/>
                <w:rFonts w:eastAsia="Times New Roman"/>
                <w:color w:val="000000"/>
                <w:u w:val="none"/>
              </w:rPr>
            </w:pPr>
          </w:p>
          <w:p w:rsidR="00AD2127" w:rsidRPr="00CB602F" w:rsidRDefault="00AD2127" w:rsidP="00A83996">
            <w:pPr>
              <w:jc w:val="both"/>
              <w:rPr>
                <w:rFonts w:eastAsia="Times New Roman"/>
                <w:color w:val="000000"/>
              </w:rPr>
            </w:pPr>
          </w:p>
        </w:tc>
      </w:tr>
      <w:tr w:rsidR="00AD2127" w:rsidRPr="00CB602F" w:rsidTr="00A83996">
        <w:trPr>
          <w:trHeight w:val="300"/>
        </w:trPr>
        <w:tc>
          <w:tcPr>
            <w:tcW w:w="8920" w:type="dxa"/>
            <w:tcBorders>
              <w:top w:val="nil"/>
              <w:left w:val="nil"/>
              <w:bottom w:val="nil"/>
              <w:right w:val="nil"/>
            </w:tcBorders>
            <w:shd w:val="clear" w:color="auto" w:fill="auto"/>
            <w:noWrap/>
            <w:vAlign w:val="bottom"/>
            <w:hideMark/>
          </w:tcPr>
          <w:p w:rsidR="00AD2127" w:rsidRPr="00CB602F" w:rsidRDefault="00AD2127" w:rsidP="00A83996">
            <w:pPr>
              <w:jc w:val="both"/>
              <w:rPr>
                <w:rFonts w:eastAsia="Times New Roman"/>
                <w:color w:val="000000"/>
              </w:rPr>
            </w:pPr>
            <w:r w:rsidRPr="00CB602F">
              <w:rPr>
                <w:rFonts w:eastAsia="Times New Roman"/>
                <w:color w:val="000000"/>
              </w:rPr>
              <w:t>Deivis Angeli</w:t>
            </w:r>
          </w:p>
        </w:tc>
      </w:tr>
      <w:tr w:rsidR="00AD2127" w:rsidRPr="00CB602F" w:rsidTr="00A83996">
        <w:trPr>
          <w:trHeight w:val="300"/>
        </w:trPr>
        <w:tc>
          <w:tcPr>
            <w:tcW w:w="8920" w:type="dxa"/>
            <w:tcBorders>
              <w:top w:val="nil"/>
              <w:left w:val="nil"/>
              <w:bottom w:val="nil"/>
              <w:right w:val="nil"/>
            </w:tcBorders>
            <w:shd w:val="clear" w:color="auto" w:fill="auto"/>
            <w:noWrap/>
            <w:vAlign w:val="bottom"/>
            <w:hideMark/>
          </w:tcPr>
          <w:p w:rsidR="00AD2127" w:rsidRPr="002F3594" w:rsidRDefault="00AD2127" w:rsidP="00A83996">
            <w:pPr>
              <w:jc w:val="both"/>
              <w:rPr>
                <w:rStyle w:val="Hyperlink"/>
                <w:rFonts w:eastAsia="Times New Roman"/>
                <w:color w:val="000000"/>
                <w:u w:val="none"/>
              </w:rPr>
            </w:pPr>
            <w:hyperlink r:id="rId5" w:history="1">
              <w:r w:rsidRPr="002F3594">
                <w:rPr>
                  <w:rStyle w:val="Hyperlink"/>
                  <w:rFonts w:eastAsia="Times New Roman"/>
                </w:rPr>
                <w:t>deivisangeli@gmail.com</w:t>
              </w:r>
            </w:hyperlink>
          </w:p>
          <w:p w:rsidR="00AD2127" w:rsidRPr="00CB602F" w:rsidRDefault="00AD2127" w:rsidP="00A83996">
            <w:pPr>
              <w:jc w:val="both"/>
              <w:rPr>
                <w:rFonts w:eastAsia="Times New Roman"/>
                <w:color w:val="000000"/>
              </w:rPr>
            </w:pPr>
          </w:p>
        </w:tc>
      </w:tr>
    </w:tbl>
    <w:p w:rsidR="005E409D" w:rsidRPr="00AD2127" w:rsidRDefault="005E409D" w:rsidP="00AD2127">
      <w:bookmarkStart w:id="0" w:name="_GoBack"/>
      <w:bookmarkEnd w:id="0"/>
    </w:p>
    <w:sectPr w:rsidR="005E409D" w:rsidRPr="00AD21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FF"/>
    <w:rsid w:val="005E409D"/>
    <w:rsid w:val="00AD2127"/>
    <w:rsid w:val="00EC5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86019"/>
  <w15:chartTrackingRefBased/>
  <w15:docId w15:val="{EDE39E02-B604-4134-924B-530246A2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CFF"/>
    <w:pPr>
      <w:spacing w:after="0" w:line="240" w:lineRule="auto"/>
    </w:pPr>
    <w:rPr>
      <w:rFonts w:ascii="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CFF"/>
    <w:rPr>
      <w:color w:val="0563C1" w:themeColor="hyperlink"/>
      <w:u w:val="single"/>
    </w:rPr>
  </w:style>
  <w:style w:type="paragraph" w:styleId="NormalWeb">
    <w:name w:val="Normal (Web)"/>
    <w:basedOn w:val="Normal"/>
    <w:uiPriority w:val="99"/>
    <w:unhideWhenUsed/>
    <w:rsid w:val="00EC5C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ivisangeli@gmail.com" TargetMode="External"/><Relationship Id="rId4" Type="http://schemas.openxmlformats.org/officeDocument/2006/relationships/hyperlink" Target="mailto:deivisangeli@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3387</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dc:creator>
  <cp:keywords/>
  <dc:description/>
  <cp:lastModifiedBy>Bianca</cp:lastModifiedBy>
  <cp:revision>2</cp:revision>
  <dcterms:created xsi:type="dcterms:W3CDTF">2018-10-20T00:20:00Z</dcterms:created>
  <dcterms:modified xsi:type="dcterms:W3CDTF">2018-10-30T17:30:00Z</dcterms:modified>
</cp:coreProperties>
</file>